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77" w:rsidRPr="00DB6168" w:rsidRDefault="002C3125">
      <w:pPr>
        <w:rPr>
          <w:b/>
        </w:rPr>
      </w:pPr>
      <w:bookmarkStart w:id="0" w:name="_GoBack"/>
      <w:r w:rsidRPr="00DB6168">
        <w:rPr>
          <w:b/>
        </w:rPr>
        <w:t>BRAE 470/471 Solar Photovoltaic System Engineering</w:t>
      </w:r>
      <w:r w:rsidRPr="00DB6168">
        <w:rPr>
          <w:b/>
        </w:rPr>
        <w:tab/>
      </w:r>
      <w:r w:rsidRPr="00DB6168">
        <w:rPr>
          <w:b/>
        </w:rPr>
        <w:tab/>
      </w:r>
      <w:r w:rsidRPr="00DB6168">
        <w:rPr>
          <w:b/>
        </w:rPr>
        <w:tab/>
      </w:r>
      <w:r w:rsidRPr="00DB6168">
        <w:rPr>
          <w:b/>
        </w:rPr>
        <w:tab/>
        <w:t>Fall 2015</w:t>
      </w:r>
    </w:p>
    <w:bookmarkEnd w:id="0"/>
    <w:p w:rsidR="002C3125" w:rsidRPr="00DB6168" w:rsidRDefault="002C3125">
      <w:pPr>
        <w:rPr>
          <w:b/>
        </w:rPr>
      </w:pPr>
      <w:r w:rsidRPr="00DB6168">
        <w:rPr>
          <w:b/>
        </w:rPr>
        <w:t>HW Assignment 2</w:t>
      </w:r>
    </w:p>
    <w:p w:rsidR="002C3125" w:rsidRDefault="002C3125" w:rsidP="002C3125">
      <w:pPr>
        <w:pStyle w:val="NormalWeb"/>
      </w:pPr>
      <w:r>
        <w:t xml:space="preserve">1. </w:t>
      </w:r>
      <w:r>
        <w:t xml:space="preserve">We </w:t>
      </w:r>
      <w:r>
        <w:t xml:space="preserve">want to </w:t>
      </w:r>
      <w:r>
        <w:t xml:space="preserve">build a PV system on a roof </w:t>
      </w:r>
      <w:r>
        <w:t>with surface area 10</w:t>
      </w:r>
      <w:r w:rsidRPr="002C3125">
        <w:rPr>
          <w:rStyle w:val="mi"/>
          <w:rFonts w:ascii="MathJax_Math" w:hAnsi="MathJax_Math"/>
          <w:i/>
          <w:iCs/>
          <w:position w:val="-6"/>
          <w:sz w:val="30"/>
          <w:szCs w:val="30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16.2pt" o:ole="">
            <v:imagedata r:id="rId4" o:title=""/>
          </v:shape>
          <o:OLEObject Type="Embed" ProgID="Equation.DSMT4" ShapeID="_x0000_i1025" DrawAspect="Content" ObjectID="_1505282771" r:id="rId5"/>
        </w:object>
      </w:r>
      <w:r>
        <w:rPr>
          <w:rStyle w:val="mi"/>
          <w:rFonts w:ascii="MathJax_Math" w:hAnsi="MathJax_Math"/>
          <w:i/>
          <w:iCs/>
          <w:sz w:val="30"/>
          <w:szCs w:val="30"/>
        </w:rPr>
        <w:t xml:space="preserve">. </w:t>
      </w:r>
      <w:r>
        <w:t xml:space="preserve">Consider the use of </w:t>
      </w:r>
      <w:r>
        <w:t xml:space="preserve">two possible PV </w:t>
      </w:r>
      <w:r>
        <w:t>panels</w:t>
      </w:r>
      <w:r>
        <w:t>:</w:t>
      </w:r>
    </w:p>
    <w:p w:rsidR="002C3125" w:rsidRDefault="002C3125" w:rsidP="002C3125">
      <w:pPr>
        <w:pStyle w:val="NormalWeb"/>
      </w:pPr>
      <w:r>
        <w:t xml:space="preserve">a. </w:t>
      </w:r>
      <w:r>
        <w:t xml:space="preserve">A </w:t>
      </w:r>
      <w:r>
        <w:t>single crystal Si PV panel</w:t>
      </w:r>
      <w:r>
        <w:t xml:space="preserve"> with efficiency </w:t>
      </w:r>
      <w:r>
        <w:rPr>
          <w:rStyle w:val="mi"/>
          <w:rFonts w:ascii="MathJax_Math" w:hAnsi="MathJax_Math"/>
          <w:i/>
          <w:iCs/>
          <w:sz w:val="30"/>
          <w:szCs w:val="30"/>
        </w:rPr>
        <w:t>η</w:t>
      </w:r>
      <w:r>
        <w:rPr>
          <w:rStyle w:val="mo"/>
          <w:rFonts w:ascii="MathJax_Main" w:hAnsi="MathJax_Main"/>
          <w:sz w:val="30"/>
          <w:szCs w:val="30"/>
        </w:rPr>
        <w:t>=</w:t>
      </w:r>
      <w:r w:rsidR="00DB6168">
        <w:rPr>
          <w:rStyle w:val="mn"/>
          <w:rFonts w:ascii="MathJax_Main" w:hAnsi="MathJax_Main"/>
          <w:sz w:val="26"/>
          <w:szCs w:val="30"/>
        </w:rPr>
        <w:t>20</w:t>
      </w:r>
      <w:r w:rsidRPr="00DB6168">
        <w:rPr>
          <w:rStyle w:val="mi"/>
          <w:rFonts w:ascii="MathJax_Main" w:hAnsi="MathJax_Main"/>
          <w:sz w:val="26"/>
          <w:szCs w:val="30"/>
        </w:rPr>
        <w:t>%</w:t>
      </w:r>
      <w:r>
        <w:t xml:space="preserve"> and cost of </w:t>
      </w:r>
      <w:r>
        <w:t>$1.00</w:t>
      </w:r>
      <w:r>
        <w:rPr>
          <w:rStyle w:val="mo"/>
          <w:rFonts w:ascii="MathJax_Main" w:hAnsi="MathJax_Main"/>
          <w:sz w:val="30"/>
          <w:szCs w:val="30"/>
        </w:rPr>
        <w:t>/</w:t>
      </w:r>
      <w:r>
        <w:rPr>
          <w:rStyle w:val="mi"/>
          <w:rFonts w:ascii="MathJax_Math" w:hAnsi="MathJax_Math"/>
          <w:i/>
          <w:iCs/>
          <w:sz w:val="30"/>
          <w:szCs w:val="30"/>
        </w:rPr>
        <w:t>W</w:t>
      </w:r>
      <w:r>
        <w:t>.</w:t>
      </w:r>
    </w:p>
    <w:p w:rsidR="002C3125" w:rsidRDefault="002C3125" w:rsidP="002C3125">
      <w:pPr>
        <w:pStyle w:val="NormalWeb"/>
      </w:pPr>
      <w:r>
        <w:t xml:space="preserve">b. </w:t>
      </w:r>
      <w:r>
        <w:t xml:space="preserve">A </w:t>
      </w:r>
      <w:r>
        <w:t>polycrystalline</w:t>
      </w:r>
      <w:r w:rsidR="00DB6168">
        <w:t xml:space="preserve"> Si</w:t>
      </w:r>
      <w:r>
        <w:t xml:space="preserve"> </w:t>
      </w:r>
      <w:r>
        <w:t xml:space="preserve">PV </w:t>
      </w:r>
      <w:r>
        <w:t>panel</w:t>
      </w:r>
      <w:r>
        <w:t xml:space="preserve"> with efficiency </w:t>
      </w:r>
      <w:r>
        <w:rPr>
          <w:rStyle w:val="mi"/>
          <w:rFonts w:ascii="MathJax_Math" w:hAnsi="MathJax_Math"/>
          <w:i/>
          <w:iCs/>
          <w:sz w:val="30"/>
          <w:szCs w:val="30"/>
        </w:rPr>
        <w:t>η</w:t>
      </w:r>
      <w:r>
        <w:rPr>
          <w:rStyle w:val="mo"/>
          <w:rFonts w:ascii="MathJax_Main" w:hAnsi="MathJax_Main"/>
          <w:sz w:val="30"/>
          <w:szCs w:val="30"/>
        </w:rPr>
        <w:t>=</w:t>
      </w:r>
      <w:r w:rsidRPr="00DB6168">
        <w:rPr>
          <w:rStyle w:val="mn"/>
          <w:rFonts w:ascii="MathJax_Main" w:hAnsi="MathJax_Main"/>
          <w:sz w:val="26"/>
          <w:szCs w:val="30"/>
        </w:rPr>
        <w:t>1</w:t>
      </w:r>
      <w:r w:rsidR="00DB6168">
        <w:rPr>
          <w:rStyle w:val="mn"/>
          <w:rFonts w:ascii="MathJax_Main" w:hAnsi="MathJax_Main"/>
          <w:sz w:val="26"/>
          <w:szCs w:val="30"/>
        </w:rPr>
        <w:t>5</w:t>
      </w:r>
      <w:r w:rsidRPr="00DB6168">
        <w:rPr>
          <w:rStyle w:val="mi"/>
          <w:rFonts w:ascii="MathJax_Main" w:hAnsi="MathJax_Main"/>
          <w:sz w:val="26"/>
          <w:szCs w:val="30"/>
        </w:rPr>
        <w:t>%</w:t>
      </w:r>
      <w:r>
        <w:t xml:space="preserve"> and cost of </w:t>
      </w:r>
      <w:r>
        <w:t>$0.05</w:t>
      </w:r>
      <w:r>
        <w:rPr>
          <w:rStyle w:val="mo"/>
          <w:rFonts w:ascii="MathJax_Main" w:hAnsi="MathJax_Main"/>
          <w:sz w:val="30"/>
          <w:szCs w:val="30"/>
        </w:rPr>
        <w:t>/</w:t>
      </w:r>
      <w:proofErr w:type="spellStart"/>
      <w:r>
        <w:rPr>
          <w:rStyle w:val="mi"/>
          <w:rFonts w:ascii="MathJax_Math" w:hAnsi="MathJax_Math"/>
          <w:i/>
          <w:iCs/>
          <w:sz w:val="30"/>
          <w:szCs w:val="30"/>
        </w:rPr>
        <w:t>W</w:t>
      </w:r>
      <w:r>
        <w:rPr>
          <w:rStyle w:val="mi"/>
          <w:rFonts w:ascii="MathJax_Math" w:hAnsi="MathJax_Math"/>
          <w:i/>
          <w:iCs/>
          <w:sz w:val="21"/>
          <w:szCs w:val="21"/>
        </w:rPr>
        <w:t>p</w:t>
      </w:r>
      <w:proofErr w:type="spellEnd"/>
      <w:r>
        <w:t>.</w:t>
      </w:r>
    </w:p>
    <w:p w:rsidR="002C3125" w:rsidRDefault="002C3125" w:rsidP="002C3125">
      <w:pPr>
        <w:pStyle w:val="NormalWeb"/>
        <w:rPr>
          <w:rStyle w:val="mi"/>
          <w:rFonts w:ascii="MathJax_Math" w:hAnsi="MathJax_Math"/>
          <w:i/>
          <w:iCs/>
          <w:sz w:val="30"/>
          <w:szCs w:val="30"/>
        </w:rPr>
      </w:pPr>
      <w:r>
        <w:t>The total non-module costs are $100/</w:t>
      </w:r>
      <w:r w:rsidRPr="002C3125">
        <w:rPr>
          <w:rStyle w:val="mi"/>
          <w:rFonts w:ascii="MathJax_Math" w:hAnsi="MathJax_Math"/>
          <w:i/>
          <w:iCs/>
          <w:position w:val="-6"/>
          <w:sz w:val="30"/>
          <w:szCs w:val="30"/>
        </w:rPr>
        <w:object w:dxaOrig="340" w:dyaOrig="320">
          <v:shape id="_x0000_i1026" type="#_x0000_t75" style="width:16.8pt;height:16.2pt" o:ole="">
            <v:imagedata r:id="rId4" o:title=""/>
          </v:shape>
          <o:OLEObject Type="Embed" ProgID="Equation.DSMT4" ShapeID="_x0000_i1026" DrawAspect="Content" ObjectID="_1505282772" r:id="rId6"/>
        </w:object>
      </w:r>
      <w:r>
        <w:rPr>
          <w:rStyle w:val="mi"/>
          <w:rFonts w:ascii="MathJax_Math" w:hAnsi="MathJax_Math"/>
          <w:i/>
          <w:iCs/>
          <w:sz w:val="30"/>
          <w:szCs w:val="30"/>
        </w:rPr>
        <w:t>.</w:t>
      </w:r>
    </w:p>
    <w:p w:rsidR="002C3125" w:rsidRDefault="002C3125" w:rsidP="002C3125">
      <w:pPr>
        <w:pStyle w:val="NormalWeb"/>
      </w:pPr>
      <w:r>
        <w:t>In each case, what is the total cos</w:t>
      </w:r>
      <w:r w:rsidR="00DB6168">
        <w:t>t of installation of the system?</w:t>
      </w:r>
    </w:p>
    <w:p w:rsidR="002C3125" w:rsidRDefault="002C3125" w:rsidP="002C3125">
      <w:pPr>
        <w:pStyle w:val="NormalWeb"/>
      </w:pPr>
      <w:r>
        <w:t xml:space="preserve">2. The system is installed on the roof of a building in San Luis Obispo oriented due South at a 22 degree elevation angle.  There are no optical obstructions. </w:t>
      </w:r>
      <w:r w:rsidR="00DB6168">
        <w:t xml:space="preserve">Use </w:t>
      </w:r>
      <w:r w:rsidR="007A1A3E">
        <w:t xml:space="preserve">online sources to estimate </w:t>
      </w:r>
      <w:r>
        <w:t>the annual</w:t>
      </w:r>
      <w:r w:rsidR="007A1A3E">
        <w:t xml:space="preserve"> average insolation for San Luis Obispo.</w:t>
      </w:r>
      <w:r>
        <w:t xml:space="preserve"> </w:t>
      </w:r>
    </w:p>
    <w:p w:rsidR="007A1A3E" w:rsidRDefault="00DB6168" w:rsidP="002C3125">
      <w:pPr>
        <w:pStyle w:val="NormalWeb"/>
        <w:rPr>
          <w:i/>
        </w:rPr>
      </w:pPr>
      <w:r>
        <w:t xml:space="preserve">a. </w:t>
      </w:r>
      <w:r w:rsidR="007A1A3E">
        <w:t xml:space="preserve">What do you expect the annual total energy production of this system to be </w:t>
      </w:r>
      <w:r w:rsidR="007A1A3E" w:rsidRPr="00DB6168">
        <w:rPr>
          <w:i/>
        </w:rPr>
        <w:t>for each of the panel types above?</w:t>
      </w:r>
    </w:p>
    <w:p w:rsidR="00DB6168" w:rsidRPr="00DB6168" w:rsidRDefault="00DB6168" w:rsidP="002C3125">
      <w:pPr>
        <w:pStyle w:val="NormalWeb"/>
      </w:pPr>
      <w:r>
        <w:t>b. Compare this with the typical power consumption of a single-family residence in this area (use utility data, also found online).</w:t>
      </w:r>
    </w:p>
    <w:p w:rsidR="00DB6168" w:rsidRDefault="007A1A3E" w:rsidP="00DB6168">
      <w:pPr>
        <w:pStyle w:val="NormalWeb"/>
      </w:pPr>
      <w:r>
        <w:t>3</w:t>
      </w:r>
      <w:r>
        <w:t xml:space="preserve">. Dr. Hall will be distributing a new interactive spreadsheet specifically for our </w:t>
      </w:r>
      <w:proofErr w:type="spellStart"/>
      <w:r>
        <w:t>SunPower</w:t>
      </w:r>
      <w:proofErr w:type="spellEnd"/>
      <w:r>
        <w:t xml:space="preserve"> E20 </w:t>
      </w:r>
      <w:proofErr w:type="gramStart"/>
      <w:r>
        <w:t>panels</w:t>
      </w:r>
      <w:r w:rsidR="00DB6168">
        <w:t>, that</w:t>
      </w:r>
      <w:proofErr w:type="gramEnd"/>
      <w:r w:rsidR="00DB6168">
        <w:t xml:space="preserve"> consider all of the internal PN junctions in series</w:t>
      </w:r>
      <w:r>
        <w:t>.  Using this spreadsheet</w:t>
      </w:r>
      <w:r>
        <w:t xml:space="preserve">, calculate the peak power point (Voltage, Current and Power output) for this panel when subject to </w:t>
      </w:r>
      <w:r w:rsidR="00DB6168">
        <w:t>500 W</w:t>
      </w:r>
      <w:r w:rsidR="00DB6168">
        <w:t>/</w:t>
      </w:r>
      <w:r w:rsidR="00DB6168" w:rsidRPr="002C3125">
        <w:rPr>
          <w:rStyle w:val="mi"/>
          <w:rFonts w:ascii="MathJax_Math" w:hAnsi="MathJax_Math"/>
          <w:i/>
          <w:iCs/>
          <w:position w:val="-6"/>
          <w:sz w:val="30"/>
          <w:szCs w:val="30"/>
        </w:rPr>
        <w:object w:dxaOrig="340" w:dyaOrig="320">
          <v:shape id="_x0000_i1027" type="#_x0000_t75" style="width:16.8pt;height:16.2pt" o:ole="">
            <v:imagedata r:id="rId4" o:title=""/>
          </v:shape>
          <o:OLEObject Type="Embed" ProgID="Equation.DSMT4" ShapeID="_x0000_i1027" DrawAspect="Content" ObjectID="_1505282773" r:id="rId7"/>
        </w:object>
      </w:r>
      <w:r w:rsidR="00DB6168">
        <w:t xml:space="preserve">irradiance. </w:t>
      </w:r>
    </w:p>
    <w:p w:rsidR="007A1A3E" w:rsidRDefault="00DB6168" w:rsidP="007A1A3E">
      <w:pPr>
        <w:pStyle w:val="NormalWeb"/>
      </w:pPr>
      <w:r>
        <w:t>4. Identify and describe the differences between the two types of PV panels that currently dominate the consumer solar market (reference Dr. Hall’s lecture).</w:t>
      </w:r>
    </w:p>
    <w:sectPr w:rsidR="007A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25"/>
    <w:rsid w:val="002C3125"/>
    <w:rsid w:val="00680077"/>
    <w:rsid w:val="007774F6"/>
    <w:rsid w:val="007A1A3E"/>
    <w:rsid w:val="00C56509"/>
    <w:rsid w:val="00C92877"/>
    <w:rsid w:val="00D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698B2-6A8F-4EA6-9D7E-51CD3C2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2C3125"/>
  </w:style>
  <w:style w:type="character" w:customStyle="1" w:styleId="mi">
    <w:name w:val="mi"/>
    <w:basedOn w:val="DefaultParagraphFont"/>
    <w:rsid w:val="002C3125"/>
  </w:style>
  <w:style w:type="character" w:customStyle="1" w:styleId="mo">
    <w:name w:val="mo"/>
    <w:basedOn w:val="DefaultParagraphFont"/>
    <w:rsid w:val="002C3125"/>
  </w:style>
  <w:style w:type="paragraph" w:styleId="BalloonText">
    <w:name w:val="Balloon Text"/>
    <w:basedOn w:val="Normal"/>
    <w:link w:val="BalloonTextChar"/>
    <w:uiPriority w:val="99"/>
    <w:semiHidden/>
    <w:unhideWhenUsed/>
    <w:rsid w:val="00DB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- San Luis Obispo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MacCarley</dc:creator>
  <cp:keywords/>
  <dc:description/>
  <cp:lastModifiedBy>Art MacCarley</cp:lastModifiedBy>
  <cp:revision>1</cp:revision>
  <cp:lastPrinted>2015-10-02T15:00:00Z</cp:lastPrinted>
  <dcterms:created xsi:type="dcterms:W3CDTF">2015-10-02T14:33:00Z</dcterms:created>
  <dcterms:modified xsi:type="dcterms:W3CDTF">2015-10-02T16:20:00Z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